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FE876" w14:textId="07631384"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6D0CE2" w:rsidRPr="006D0CE2">
        <w:rPr>
          <w:rFonts w:ascii="Book Antiqua" w:hAnsi="Book Antiqua"/>
          <w:b/>
          <w:sz w:val="24"/>
          <w:szCs w:val="24"/>
        </w:rPr>
        <w:t>Engagement of Independent Engineer for transmission scheme under “ISTS Network Expansion scheme in Western Region &amp; Southern Region for export of surplus power during high RE scenario in Southern Region”</w:t>
      </w:r>
      <w:r w:rsidR="00C94492" w:rsidRPr="00C94492">
        <w:rPr>
          <w:rFonts w:ascii="Book Antiqua" w:hAnsi="Book Antiqua"/>
          <w:b/>
          <w:sz w:val="24"/>
          <w:szCs w:val="24"/>
        </w:rPr>
        <w:t xml:space="preserve">. </w:t>
      </w:r>
      <w:r w:rsidR="006D0CE2" w:rsidRPr="006D0CE2">
        <w:rPr>
          <w:rFonts w:ascii="Book Antiqua" w:hAnsi="Book Antiqua"/>
          <w:b/>
          <w:sz w:val="24"/>
          <w:szCs w:val="24"/>
        </w:rPr>
        <w:t>Spec. No. CTUIL/IE/2022-23/05</w:t>
      </w:r>
      <w:r w:rsidR="006D0CE2">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6FE9F862" w:rsidR="00F85EFA"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301D3CE5" w14:textId="46B16305" w:rsidR="00370C73" w:rsidRPr="006D0CE2" w:rsidRDefault="003F5607" w:rsidP="00370C73">
      <w:pPr>
        <w:pStyle w:val="BodyText"/>
        <w:ind w:left="-180"/>
        <w:jc w:val="both"/>
        <w:rPr>
          <w:rFonts w:ascii="Book Antiqua" w:eastAsiaTheme="minorHAnsi" w:hAnsi="Book Antiqua" w:cstheme="minorBidi"/>
        </w:rPr>
      </w:pPr>
      <w:bookmarkStart w:id="0" w:name="_Hlk128408934"/>
      <w:r w:rsidRPr="006D0CE2">
        <w:rPr>
          <w:rFonts w:ascii="Book Antiqua" w:eastAsiaTheme="minorHAnsi" w:hAnsi="Book Antiqua" w:cstheme="minorBidi"/>
        </w:rPr>
        <w:t>Employer</w:t>
      </w:r>
      <w:r w:rsidR="00370C73" w:rsidRPr="006D0CE2">
        <w:rPr>
          <w:rFonts w:ascii="Book Antiqua" w:eastAsiaTheme="minorHAnsi" w:hAnsi="Book Antiqua" w:cstheme="minorBidi"/>
        </w:rPr>
        <w:t xml:space="preserve"> reserves the right to waive minor deviations if they do not materially affect the capability of the Bidder to perform the contract.</w:t>
      </w:r>
    </w:p>
    <w:bookmarkEnd w:id="0"/>
    <w:p w14:paraId="7DEAB48B" w14:textId="77777777" w:rsidR="00370C73" w:rsidRPr="0037434E" w:rsidRDefault="00370C73" w:rsidP="002E6142">
      <w:pPr>
        <w:ind w:left="-180" w:right="-27"/>
        <w:jc w:val="both"/>
        <w:rPr>
          <w:rFonts w:ascii="Book Antiqua" w:hAnsi="Book Antiqua"/>
          <w:sz w:val="24"/>
          <w:szCs w:val="24"/>
        </w:rPr>
      </w:pP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59A5908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Pr="008635EC">
        <w:rPr>
          <w:rFonts w:ascii="Book Antiqua" w:hAnsi="Book Antiqua"/>
          <w:sz w:val="24"/>
          <w:szCs w:val="24"/>
        </w:rPr>
        <w:t>.</w:t>
      </w:r>
      <w:r w:rsidR="006D0CE2" w:rsidRPr="008635EC">
        <w:rPr>
          <w:rFonts w:ascii="Book Antiqua" w:hAnsi="Book Antiqua"/>
          <w:sz w:val="24"/>
          <w:szCs w:val="24"/>
        </w:rPr>
        <w:t xml:space="preserve"> </w:t>
      </w:r>
      <w:r w:rsidR="008635EC" w:rsidRPr="008635EC">
        <w:rPr>
          <w:rFonts w:ascii="Book Antiqua" w:hAnsi="Book Antiqua"/>
          <w:sz w:val="24"/>
          <w:szCs w:val="24"/>
        </w:rPr>
        <w:t>31</w:t>
      </w:r>
      <w:r w:rsidR="006D0CE2" w:rsidRPr="008635EC">
        <w:rPr>
          <w:rFonts w:ascii="Book Antiqua" w:hAnsi="Book Antiqua"/>
          <w:sz w:val="24"/>
          <w:szCs w:val="24"/>
        </w:rPr>
        <w:t>.03</w:t>
      </w:r>
      <w:r w:rsidR="006D0CE2">
        <w:rPr>
          <w:rFonts w:ascii="Book Antiqua" w:hAnsi="Book Antiqua"/>
          <w:sz w:val="24"/>
          <w:szCs w:val="24"/>
        </w:rPr>
        <w:t>.2023</w:t>
      </w:r>
      <w:r w:rsidRPr="0037434E">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916808">
        <w:rPr>
          <w:rFonts w:ascii="Book Antiqua" w:hAnsi="Book Antiqua"/>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916808">
        <w:rPr>
          <w:rFonts w:ascii="Book Antiqua" w:hAnsi="Book Antiqua"/>
          <w:sz w:val="24"/>
          <w:szCs w:val="24"/>
        </w:rPr>
        <w:t>10 y</w:t>
      </w:r>
      <w:r w:rsidR="007128C5" w:rsidRPr="007128C5">
        <w:rPr>
          <w:rFonts w:ascii="Book Antiqua" w:hAnsi="Book Antiqua"/>
          <w:sz w:val="24"/>
          <w:szCs w:val="24"/>
        </w:rPr>
        <w:t xml:space="preserve">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916808">
        <w:rPr>
          <w:rFonts w:ascii="Book Antiqua" w:hAnsi="Book Antiqua"/>
          <w:sz w:val="24"/>
          <w:szCs w:val="24"/>
        </w:rPr>
        <w:t>one (01) no. of 220kV or above completed Substation</w:t>
      </w:r>
      <w:r w:rsidR="007128C5" w:rsidRPr="00916808">
        <w:rPr>
          <w:rFonts w:ascii="Book Antiqua" w:hAnsi="Book Antiqua"/>
          <w:sz w:val="24"/>
          <w:szCs w:val="24"/>
          <w:vertAlign w:val="superscript"/>
        </w:rPr>
        <w:t>#</w:t>
      </w:r>
      <w:r w:rsidR="007128C5" w:rsidRPr="00916808">
        <w:rPr>
          <w:rFonts w:ascii="Book Antiqua" w:hAnsi="Book Antiqua"/>
          <w:sz w:val="24"/>
          <w:szCs w:val="24"/>
        </w:rPr>
        <w:t xml:space="preserve"> having </w:t>
      </w:r>
      <w:proofErr w:type="spellStart"/>
      <w:r w:rsidR="007128C5" w:rsidRPr="00916808">
        <w:rPr>
          <w:rFonts w:ascii="Book Antiqua" w:hAnsi="Book Antiqua"/>
          <w:sz w:val="24"/>
          <w:szCs w:val="24"/>
        </w:rPr>
        <w:t>atleast</w:t>
      </w:r>
      <w:proofErr w:type="spellEnd"/>
      <w:r w:rsidR="007128C5" w:rsidRPr="00916808">
        <w:rPr>
          <w:rFonts w:ascii="Book Antiqua" w:hAnsi="Book Antiqua"/>
          <w:sz w:val="24"/>
          <w:szCs w:val="24"/>
        </w:rPr>
        <w:t xml:space="preserve"> one (01) no. 220kV o</w:t>
      </w:r>
      <w:r w:rsidR="007128C5" w:rsidRPr="007128C5">
        <w:rPr>
          <w:rFonts w:ascii="Book Antiqua" w:hAnsi="Book Antiqua"/>
          <w:sz w:val="24"/>
          <w:szCs w:val="24"/>
        </w:rPr>
        <w:t xml:space="preserve">r above class ICT during </w:t>
      </w:r>
      <w:r w:rsidR="007128C5" w:rsidRPr="00916808">
        <w:rPr>
          <w:rFonts w:ascii="Book Antiqua" w:hAnsi="Book Antiqua"/>
          <w:sz w:val="24"/>
          <w:szCs w:val="24"/>
        </w:rPr>
        <w:t>last 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w:t>
      </w:r>
      <w:proofErr w:type="gramStart"/>
      <w:r w:rsidRPr="00EC0196">
        <w:rPr>
          <w:rFonts w:ascii="Book Antiqua" w:hAnsi="Book Antiqua"/>
          <w:i/>
          <w:iCs/>
        </w:rPr>
        <w:t xml:space="preserve">of </w:t>
      </w:r>
      <w:r w:rsidR="009A6132">
        <w:rPr>
          <w:rFonts w:ascii="Book Antiqua" w:hAnsi="Book Antiqua"/>
          <w:i/>
          <w:iCs/>
        </w:rPr>
        <w:t xml:space="preserve"> construction</w:t>
      </w:r>
      <w:proofErr w:type="gramEnd"/>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03B787D9"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4708BD6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r w:rsidR="00B349EB" w:rsidRPr="0037434E">
        <w:rPr>
          <w:rFonts w:ascii="Book Antiqua" w:eastAsia="Calibri" w:hAnsi="Book Antiqua"/>
          <w:sz w:val="24"/>
          <w:szCs w:val="24"/>
          <w:lang w:bidi="hi-IN"/>
        </w:rPr>
        <w:t xml:space="preserve">and </w:t>
      </w:r>
      <w:r w:rsidR="00B349EB">
        <w:rPr>
          <w:rFonts w:ascii="Book Antiqua" w:eastAsia="Calibri" w:hAnsi="Book Antiqua"/>
          <w:sz w:val="24"/>
          <w:szCs w:val="24"/>
          <w:lang w:bidi="hi-IN"/>
        </w:rPr>
        <w:t>have</w:t>
      </w:r>
      <w:r w:rsidR="009A6132">
        <w:rPr>
          <w:rFonts w:ascii="Book Antiqua" w:eastAsia="Calibri" w:hAnsi="Book Antiqua"/>
          <w:sz w:val="24"/>
          <w:szCs w:val="24"/>
          <w:lang w:bidi="hi-IN"/>
        </w:rPr>
        <w:t xml:space="preser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42D4D905"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r w:rsidR="00B349EB" w:rsidRPr="0037434E">
        <w:rPr>
          <w:rFonts w:ascii="Book Antiqua" w:eastAsia="Calibri" w:hAnsi="Book Antiqua"/>
          <w:sz w:val="24"/>
          <w:szCs w:val="24"/>
          <w:lang w:bidi="hi-IN"/>
        </w:rPr>
        <w:t xml:space="preserve">experience </w:t>
      </w:r>
      <w:r w:rsidR="00B349EB">
        <w:rPr>
          <w:rFonts w:ascii="Book Antiqua" w:eastAsia="Calibri" w:hAnsi="Book Antiqua"/>
          <w:sz w:val="24"/>
          <w:szCs w:val="24"/>
          <w:lang w:bidi="hi-IN"/>
        </w:rPr>
        <w:t>in</w:t>
      </w:r>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6859D62C"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Diploma in Electrical/</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916808"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916808">
        <w:rPr>
          <w:rFonts w:ascii="Book Antiqua" w:hAnsi="Book Antiqua"/>
          <w:sz w:val="24"/>
          <w:szCs w:val="24"/>
        </w:rPr>
        <w:t>10 (Ten) Crores.</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916808">
        <w:rPr>
          <w:rFonts w:ascii="Book Antiqua" w:hAnsi="Book Antiqua" w:cs="Times New Roman"/>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10 Cr. and </w:t>
            </w:r>
            <w:proofErr w:type="spellStart"/>
            <w:r w:rsidRPr="0037434E">
              <w:rPr>
                <w:rFonts w:ascii="Book Antiqua" w:hAnsi="Book Antiqua" w:cs="Arial"/>
              </w:rPr>
              <w:t>upto</w:t>
            </w:r>
            <w:proofErr w:type="spellEnd"/>
            <w:r w:rsidRPr="0037434E">
              <w:rPr>
                <w:rFonts w:ascii="Book Antiqua" w:hAnsi="Book Antiqua" w:cs="Arial"/>
              </w:rPr>
              <w:t xml:space="preserve">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1548FE17" w:rsidR="00145724" w:rsidRPr="0037434E" w:rsidRDefault="001C5F75"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7CF8626F" w:rsidR="00145724" w:rsidRPr="0037434E" w:rsidRDefault="001C5F75" w:rsidP="00AB06CD">
            <w:pPr>
              <w:pStyle w:val="TableParagraph"/>
              <w:spacing w:line="249" w:lineRule="exact"/>
              <w:ind w:left="477"/>
              <w:rPr>
                <w:rFonts w:ascii="Book Antiqua" w:hAnsi="Book Antiqua" w:cs="Arial"/>
              </w:rPr>
            </w:pPr>
            <w:r>
              <w:rPr>
                <w:rFonts w:ascii="Book Antiqua" w:hAnsi="Book Antiqua" w:cs="Arial"/>
              </w:rPr>
              <w:t>9</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746E58BE" w:rsidR="00145724" w:rsidRPr="0037434E" w:rsidRDefault="001C5F75"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28C64644" w:rsidR="00145724" w:rsidRPr="0037434E" w:rsidRDefault="001C5F75"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6FF701EC" w:rsidR="00145724" w:rsidRPr="0037434E" w:rsidRDefault="001C5F75"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75A0D79F" w:rsidR="00145724" w:rsidRPr="0037434E" w:rsidRDefault="001C5F75" w:rsidP="00AB06CD">
            <w:pPr>
              <w:pStyle w:val="TableParagraph"/>
              <w:spacing w:line="249" w:lineRule="exact"/>
              <w:ind w:left="477"/>
              <w:rPr>
                <w:rFonts w:ascii="Book Antiqua" w:hAnsi="Book Antiqua" w:cs="Arial"/>
              </w:rPr>
            </w:pPr>
            <w:r>
              <w:rPr>
                <w:rFonts w:ascii="Book Antiqua" w:hAnsi="Book Antiqua" w:cs="Arial"/>
              </w:rPr>
              <w:t>9</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2CDE7F47" w:rsidR="00145724" w:rsidRPr="0037434E" w:rsidRDefault="001C5F75"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2E1ABF40" w:rsidR="00145724" w:rsidRPr="0037434E" w:rsidRDefault="001C5F75"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079CF2F9"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r w:rsidR="00837BA8">
              <w:rPr>
                <w:rFonts w:ascii="Book Antiqua" w:hAnsi="Book Antiqua" w:cs="Calibri"/>
                <w:color w:val="000000"/>
                <w:lang w:bidi="hi-IN"/>
              </w:rPr>
              <w:t>-I</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52A5B97C" w:rsidR="00BB3A27" w:rsidRPr="0037434E" w:rsidRDefault="00837BA8"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BB3A27" w:rsidRPr="0037434E">
              <w:rPr>
                <w:rFonts w:ascii="Book Antiqua" w:hAnsi="Book Antiqua" w:cs="Arial"/>
              </w:rPr>
              <w:t xml:space="preserve"> marks</w:t>
            </w:r>
          </w:p>
        </w:tc>
        <w:tc>
          <w:tcPr>
            <w:tcW w:w="1047" w:type="dxa"/>
            <w:vMerge w:val="restart"/>
            <w:shd w:val="clear" w:color="auto" w:fill="auto"/>
          </w:tcPr>
          <w:p w14:paraId="6117267C" w14:textId="77777777" w:rsidR="00425AFD" w:rsidRDefault="00425AFD" w:rsidP="00BB3A27">
            <w:pPr>
              <w:pStyle w:val="TableParagraph"/>
              <w:spacing w:line="249" w:lineRule="exact"/>
              <w:ind w:left="477"/>
              <w:rPr>
                <w:rFonts w:ascii="Book Antiqua" w:hAnsi="Book Antiqua" w:cs="Arial"/>
              </w:rPr>
            </w:pPr>
          </w:p>
          <w:p w14:paraId="7BC3A271" w14:textId="150E4FC6" w:rsidR="00BB3A27" w:rsidRPr="0037434E" w:rsidRDefault="00837BA8" w:rsidP="00BB3A27">
            <w:pPr>
              <w:pStyle w:val="TableParagraph"/>
              <w:spacing w:line="249" w:lineRule="exact"/>
              <w:ind w:left="477"/>
              <w:rPr>
                <w:rFonts w:ascii="Book Antiqua" w:hAnsi="Book Antiqua" w:cs="Arial"/>
              </w:rPr>
            </w:pPr>
            <w:r>
              <w:rPr>
                <w:rFonts w:ascii="Book Antiqua" w:hAnsi="Book Antiqua" w:cs="Arial"/>
              </w:rPr>
              <w:t>4</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631CFE98" w:rsidR="00BB3A27" w:rsidRPr="0037434E" w:rsidRDefault="00837BA8"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BB3A27" w:rsidRPr="0037434E">
              <w:rPr>
                <w:rFonts w:ascii="Book Antiqua" w:hAnsi="Book Antiqua" w:cs="Arial"/>
              </w:rPr>
              <w:t xml:space="preserve">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F017BA8" w:rsidR="00BB3A27" w:rsidRPr="0037434E" w:rsidRDefault="00837BA8"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BB3A27" w:rsidRPr="0037434E">
              <w:rPr>
                <w:rFonts w:ascii="Book Antiqua" w:hAnsi="Book Antiqua" w:cs="Arial"/>
              </w:rPr>
              <w:t xml:space="preserve">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837BA8" w:rsidRPr="0037434E" w14:paraId="0C7F744B" w14:textId="77777777" w:rsidTr="00837BA8">
        <w:trPr>
          <w:trHeight w:val="421"/>
        </w:trPr>
        <w:tc>
          <w:tcPr>
            <w:tcW w:w="886" w:type="dxa"/>
            <w:tcBorders>
              <w:left w:val="single" w:sz="6" w:space="0" w:color="000000"/>
            </w:tcBorders>
            <w:shd w:val="clear" w:color="auto" w:fill="EAF1DD" w:themeFill="accent3" w:themeFillTint="33"/>
          </w:tcPr>
          <w:p w14:paraId="5AA151AF" w14:textId="0D560B58" w:rsidR="00837BA8" w:rsidRPr="0037434E" w:rsidRDefault="00837BA8" w:rsidP="00837BA8">
            <w:pPr>
              <w:pStyle w:val="TableParagraph"/>
              <w:spacing w:before="188"/>
              <w:ind w:right="261"/>
              <w:jc w:val="right"/>
              <w:rPr>
                <w:rFonts w:ascii="Book Antiqua" w:hAnsi="Book Antiqua" w:cs="Arial"/>
              </w:rPr>
            </w:pPr>
            <w:r>
              <w:rPr>
                <w:rFonts w:ascii="Book Antiqua" w:hAnsi="Book Antiqua" w:cs="Arial"/>
              </w:rPr>
              <w:lastRenderedPageBreak/>
              <w:t>E</w:t>
            </w:r>
          </w:p>
        </w:tc>
        <w:tc>
          <w:tcPr>
            <w:tcW w:w="3344" w:type="dxa"/>
            <w:gridSpan w:val="2"/>
            <w:shd w:val="clear" w:color="auto" w:fill="EAF1DD" w:themeFill="accent3" w:themeFillTint="33"/>
          </w:tcPr>
          <w:p w14:paraId="79C78D13" w14:textId="5F0A6D7F" w:rsidR="00837BA8" w:rsidRPr="00837BA8" w:rsidRDefault="00837BA8" w:rsidP="00837BA8">
            <w:pPr>
              <w:pStyle w:val="TableParagraph"/>
              <w:ind w:left="112" w:right="83"/>
              <w:jc w:val="both"/>
              <w:rPr>
                <w:rFonts w:ascii="Book Antiqua" w:hAnsi="Book Antiqua" w:cs="Arial"/>
              </w:rPr>
            </w:pPr>
            <w:r w:rsidRPr="00837BA8">
              <w:rPr>
                <w:rFonts w:ascii="Book Antiqua" w:hAnsi="Book Antiqua" w:cs="Arial"/>
              </w:rPr>
              <w:t>Field Expert (Substation)-I</w:t>
            </w:r>
            <w:r w:rsidR="004B19CC">
              <w:rPr>
                <w:rFonts w:ascii="Book Antiqua" w:hAnsi="Book Antiqua" w:cs="Arial"/>
              </w:rPr>
              <w:t>I</w:t>
            </w:r>
          </w:p>
        </w:tc>
        <w:tc>
          <w:tcPr>
            <w:tcW w:w="2070" w:type="dxa"/>
            <w:shd w:val="clear" w:color="auto" w:fill="EAF1DD" w:themeFill="accent3" w:themeFillTint="33"/>
          </w:tcPr>
          <w:p w14:paraId="777BFE52" w14:textId="77777777" w:rsidR="00837BA8" w:rsidRPr="0037434E" w:rsidRDefault="00837BA8" w:rsidP="00837BA8">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AD889B2" w14:textId="77777777" w:rsidR="00837BA8" w:rsidRDefault="00837BA8" w:rsidP="00837BA8">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10275FE3" w14:textId="77777777" w:rsidR="00837BA8" w:rsidRPr="0037434E" w:rsidRDefault="00837BA8" w:rsidP="00837BA8">
            <w:pPr>
              <w:pStyle w:val="TableParagraph"/>
              <w:spacing w:line="249" w:lineRule="exact"/>
              <w:ind w:left="477"/>
              <w:rPr>
                <w:rFonts w:ascii="Book Antiqua" w:hAnsi="Book Antiqua" w:cs="Arial"/>
              </w:rPr>
            </w:pPr>
          </w:p>
        </w:tc>
        <w:tc>
          <w:tcPr>
            <w:tcW w:w="1743" w:type="dxa"/>
            <w:shd w:val="clear" w:color="auto" w:fill="EAF1DD" w:themeFill="accent3" w:themeFillTint="33"/>
          </w:tcPr>
          <w:p w14:paraId="5196426F" w14:textId="77777777" w:rsidR="00837BA8" w:rsidRPr="0037434E" w:rsidRDefault="00837BA8" w:rsidP="00837BA8">
            <w:pPr>
              <w:pStyle w:val="TableParagraph"/>
              <w:spacing w:before="1"/>
              <w:ind w:left="161"/>
              <w:rPr>
                <w:rFonts w:ascii="Book Antiqua" w:hAnsi="Book Antiqua" w:cs="Arial"/>
              </w:rPr>
            </w:pPr>
          </w:p>
        </w:tc>
      </w:tr>
      <w:tr w:rsidR="00837BA8" w:rsidRPr="0037434E" w14:paraId="2CCD799D" w14:textId="77777777" w:rsidTr="00837BA8">
        <w:trPr>
          <w:trHeight w:val="656"/>
        </w:trPr>
        <w:tc>
          <w:tcPr>
            <w:tcW w:w="886" w:type="dxa"/>
            <w:vMerge w:val="restart"/>
            <w:tcBorders>
              <w:left w:val="single" w:sz="6" w:space="0" w:color="000000"/>
            </w:tcBorders>
            <w:shd w:val="clear" w:color="auto" w:fill="auto"/>
          </w:tcPr>
          <w:p w14:paraId="33A0420D" w14:textId="77777777" w:rsidR="00837BA8" w:rsidRPr="0037434E" w:rsidRDefault="00837BA8" w:rsidP="00837BA8">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043FCD80" w14:textId="69BA6CA2" w:rsidR="00837BA8" w:rsidRDefault="00837BA8" w:rsidP="00837BA8">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EBB6BD6" w14:textId="77777777" w:rsidR="00837BA8" w:rsidRDefault="00837BA8" w:rsidP="00837BA8">
            <w:pPr>
              <w:pStyle w:val="TableParagraph"/>
              <w:ind w:left="112" w:right="83"/>
              <w:jc w:val="both"/>
              <w:rPr>
                <w:rFonts w:ascii="Book Antiqua" w:hAnsi="Book Antiqua" w:cs="Arial"/>
              </w:rPr>
            </w:pPr>
          </w:p>
          <w:p w14:paraId="2612CB22" w14:textId="77777777" w:rsidR="00837BA8" w:rsidRPr="0037434E" w:rsidRDefault="00837BA8" w:rsidP="00837BA8">
            <w:pPr>
              <w:pStyle w:val="TableParagraph"/>
              <w:ind w:left="112" w:right="83"/>
              <w:jc w:val="both"/>
              <w:rPr>
                <w:rFonts w:ascii="Book Antiqua" w:hAnsi="Book Antiqua" w:cs="Calibri"/>
                <w:color w:val="000000"/>
                <w:lang w:bidi="hi-IN"/>
              </w:rPr>
            </w:pPr>
          </w:p>
        </w:tc>
        <w:tc>
          <w:tcPr>
            <w:tcW w:w="2070" w:type="dxa"/>
            <w:shd w:val="clear" w:color="auto" w:fill="auto"/>
          </w:tcPr>
          <w:p w14:paraId="3A07AC19" w14:textId="7C2457C1" w:rsidR="00837BA8" w:rsidRPr="0037434E" w:rsidRDefault="00837BA8" w:rsidP="00837BA8">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5361FF44" w14:textId="19478538" w:rsidR="00837BA8" w:rsidRDefault="00837BA8" w:rsidP="00837BA8">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marks</w:t>
            </w:r>
          </w:p>
        </w:tc>
        <w:tc>
          <w:tcPr>
            <w:tcW w:w="1047" w:type="dxa"/>
            <w:vMerge w:val="restart"/>
            <w:shd w:val="clear" w:color="auto" w:fill="auto"/>
          </w:tcPr>
          <w:p w14:paraId="7BFC31C5" w14:textId="77777777" w:rsidR="00425AFD" w:rsidRDefault="00425AFD" w:rsidP="00837BA8">
            <w:pPr>
              <w:pStyle w:val="TableParagraph"/>
              <w:spacing w:line="249" w:lineRule="exact"/>
              <w:ind w:left="477"/>
              <w:rPr>
                <w:rFonts w:ascii="Book Antiqua" w:hAnsi="Book Antiqua" w:cs="Arial"/>
              </w:rPr>
            </w:pPr>
          </w:p>
          <w:p w14:paraId="718AB8C7" w14:textId="24556B25" w:rsidR="00837BA8" w:rsidRPr="0037434E" w:rsidRDefault="00837BA8" w:rsidP="00837BA8">
            <w:pPr>
              <w:pStyle w:val="TableParagraph"/>
              <w:spacing w:line="249" w:lineRule="exact"/>
              <w:ind w:left="477"/>
              <w:rPr>
                <w:rFonts w:ascii="Book Antiqua" w:hAnsi="Book Antiqua" w:cs="Arial"/>
              </w:rPr>
            </w:pPr>
            <w:r>
              <w:rPr>
                <w:rFonts w:ascii="Book Antiqua" w:hAnsi="Book Antiqua" w:cs="Arial"/>
              </w:rPr>
              <w:t>4</w:t>
            </w:r>
          </w:p>
        </w:tc>
        <w:tc>
          <w:tcPr>
            <w:tcW w:w="1743" w:type="dxa"/>
            <w:vMerge w:val="restart"/>
            <w:shd w:val="clear" w:color="auto" w:fill="auto"/>
          </w:tcPr>
          <w:p w14:paraId="71DFABC4" w14:textId="388174E6" w:rsidR="00837BA8" w:rsidRPr="0037434E" w:rsidRDefault="00837BA8" w:rsidP="00837BA8">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837BA8" w:rsidRPr="0037434E" w14:paraId="329A9EAB" w14:textId="77777777" w:rsidTr="00837BA8">
        <w:trPr>
          <w:trHeight w:val="791"/>
        </w:trPr>
        <w:tc>
          <w:tcPr>
            <w:tcW w:w="886" w:type="dxa"/>
            <w:vMerge/>
            <w:tcBorders>
              <w:left w:val="single" w:sz="6" w:space="0" w:color="000000"/>
            </w:tcBorders>
            <w:shd w:val="clear" w:color="auto" w:fill="auto"/>
          </w:tcPr>
          <w:p w14:paraId="5FDD5849" w14:textId="77777777" w:rsidR="00837BA8" w:rsidRPr="0037434E" w:rsidRDefault="00837BA8" w:rsidP="00837BA8">
            <w:pPr>
              <w:pStyle w:val="TableParagraph"/>
              <w:spacing w:before="188"/>
              <w:ind w:right="261"/>
              <w:jc w:val="right"/>
              <w:rPr>
                <w:rFonts w:ascii="Book Antiqua" w:hAnsi="Book Antiqua" w:cs="Arial"/>
              </w:rPr>
            </w:pPr>
          </w:p>
        </w:tc>
        <w:tc>
          <w:tcPr>
            <w:tcW w:w="3344" w:type="dxa"/>
            <w:gridSpan w:val="2"/>
            <w:vMerge/>
            <w:shd w:val="clear" w:color="auto" w:fill="auto"/>
          </w:tcPr>
          <w:p w14:paraId="4990E2CD" w14:textId="77777777" w:rsidR="00837BA8" w:rsidRPr="0037434E" w:rsidRDefault="00837BA8" w:rsidP="00837BA8">
            <w:pPr>
              <w:pStyle w:val="TableParagraph"/>
              <w:ind w:left="112" w:right="83"/>
              <w:jc w:val="both"/>
              <w:rPr>
                <w:rFonts w:ascii="Book Antiqua" w:hAnsi="Book Antiqua" w:cs="Arial"/>
              </w:rPr>
            </w:pPr>
          </w:p>
        </w:tc>
        <w:tc>
          <w:tcPr>
            <w:tcW w:w="2070" w:type="dxa"/>
            <w:shd w:val="clear" w:color="auto" w:fill="auto"/>
          </w:tcPr>
          <w:p w14:paraId="5659BD18" w14:textId="67CE83CB" w:rsidR="00837BA8" w:rsidRPr="0037434E" w:rsidRDefault="00837BA8" w:rsidP="00837BA8">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4BB82DC4" w14:textId="78A2E367" w:rsidR="00837BA8" w:rsidRDefault="00837BA8" w:rsidP="00837BA8">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shd w:val="clear" w:color="auto" w:fill="auto"/>
          </w:tcPr>
          <w:p w14:paraId="73C08F31" w14:textId="77777777" w:rsidR="00837BA8" w:rsidRDefault="00837BA8" w:rsidP="00837BA8">
            <w:pPr>
              <w:pStyle w:val="TableParagraph"/>
              <w:spacing w:line="249" w:lineRule="exact"/>
              <w:ind w:left="477"/>
              <w:rPr>
                <w:rFonts w:ascii="Book Antiqua" w:hAnsi="Book Antiqua" w:cs="Arial"/>
              </w:rPr>
            </w:pPr>
          </w:p>
        </w:tc>
        <w:tc>
          <w:tcPr>
            <w:tcW w:w="1743" w:type="dxa"/>
            <w:vMerge/>
            <w:shd w:val="clear" w:color="auto" w:fill="auto"/>
          </w:tcPr>
          <w:p w14:paraId="3D424695" w14:textId="77777777" w:rsidR="00837BA8" w:rsidRPr="0037434E" w:rsidRDefault="00837BA8" w:rsidP="00837BA8">
            <w:pPr>
              <w:pStyle w:val="TableParagraph"/>
              <w:spacing w:before="1"/>
              <w:ind w:left="161"/>
              <w:rPr>
                <w:rFonts w:ascii="Book Antiqua" w:hAnsi="Book Antiqua" w:cs="Arial"/>
              </w:rPr>
            </w:pPr>
          </w:p>
        </w:tc>
      </w:tr>
      <w:tr w:rsidR="00837BA8" w:rsidRPr="0037434E" w14:paraId="02E1F98F" w14:textId="77777777" w:rsidTr="00837BA8">
        <w:trPr>
          <w:trHeight w:val="701"/>
        </w:trPr>
        <w:tc>
          <w:tcPr>
            <w:tcW w:w="886" w:type="dxa"/>
            <w:vMerge/>
            <w:tcBorders>
              <w:left w:val="single" w:sz="6" w:space="0" w:color="000000"/>
            </w:tcBorders>
            <w:shd w:val="clear" w:color="auto" w:fill="auto"/>
          </w:tcPr>
          <w:p w14:paraId="70C5C61B" w14:textId="77777777" w:rsidR="00837BA8" w:rsidRPr="0037434E" w:rsidRDefault="00837BA8" w:rsidP="00837BA8">
            <w:pPr>
              <w:pStyle w:val="TableParagraph"/>
              <w:spacing w:before="188"/>
              <w:ind w:right="261"/>
              <w:jc w:val="right"/>
              <w:rPr>
                <w:rFonts w:ascii="Book Antiqua" w:hAnsi="Book Antiqua" w:cs="Arial"/>
              </w:rPr>
            </w:pPr>
          </w:p>
        </w:tc>
        <w:tc>
          <w:tcPr>
            <w:tcW w:w="3344" w:type="dxa"/>
            <w:gridSpan w:val="2"/>
            <w:vMerge/>
            <w:shd w:val="clear" w:color="auto" w:fill="auto"/>
          </w:tcPr>
          <w:p w14:paraId="6E4DFEA7" w14:textId="77777777" w:rsidR="00837BA8" w:rsidRPr="0037434E" w:rsidRDefault="00837BA8" w:rsidP="00837BA8">
            <w:pPr>
              <w:pStyle w:val="TableParagraph"/>
              <w:ind w:left="112" w:right="83"/>
              <w:jc w:val="both"/>
              <w:rPr>
                <w:rFonts w:ascii="Book Antiqua" w:hAnsi="Book Antiqua" w:cs="Arial"/>
              </w:rPr>
            </w:pPr>
          </w:p>
        </w:tc>
        <w:tc>
          <w:tcPr>
            <w:tcW w:w="2070" w:type="dxa"/>
            <w:shd w:val="clear" w:color="auto" w:fill="auto"/>
          </w:tcPr>
          <w:p w14:paraId="412F4ED2" w14:textId="1BFACC66" w:rsidR="00837BA8" w:rsidRPr="0037434E" w:rsidRDefault="00837BA8" w:rsidP="00837BA8">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4EEF9565" w14:textId="7F8020C5" w:rsidR="00837BA8" w:rsidRDefault="00837BA8" w:rsidP="00837BA8">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58432BFE" w14:textId="77777777" w:rsidR="00837BA8" w:rsidRDefault="00837BA8" w:rsidP="00837BA8">
            <w:pPr>
              <w:pStyle w:val="TableParagraph"/>
              <w:spacing w:line="249" w:lineRule="exact"/>
              <w:ind w:left="477"/>
              <w:rPr>
                <w:rFonts w:ascii="Book Antiqua" w:hAnsi="Book Antiqua" w:cs="Arial"/>
              </w:rPr>
            </w:pPr>
          </w:p>
        </w:tc>
        <w:tc>
          <w:tcPr>
            <w:tcW w:w="1743" w:type="dxa"/>
            <w:vMerge/>
            <w:shd w:val="clear" w:color="auto" w:fill="auto"/>
          </w:tcPr>
          <w:p w14:paraId="23FB831F" w14:textId="77777777" w:rsidR="00837BA8" w:rsidRPr="0037434E" w:rsidRDefault="00837BA8" w:rsidP="00837BA8">
            <w:pPr>
              <w:pStyle w:val="TableParagraph"/>
              <w:spacing w:before="1"/>
              <w:ind w:left="161"/>
              <w:rPr>
                <w:rFonts w:ascii="Book Antiqua" w:hAnsi="Book Antiqua" w:cs="Arial"/>
              </w:rPr>
            </w:pPr>
          </w:p>
        </w:tc>
      </w:tr>
      <w:tr w:rsidR="00837BA8"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837BA8" w:rsidRPr="0037434E" w:rsidRDefault="00837BA8" w:rsidP="00837BA8">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AF1DD" w:themeFill="accent3" w:themeFillTint="33"/>
          </w:tcPr>
          <w:p w14:paraId="3F14D887" w14:textId="0FD5D40C" w:rsidR="00837BA8" w:rsidRPr="0037434E" w:rsidRDefault="00837BA8" w:rsidP="00837BA8">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837BA8" w:rsidRPr="0037434E" w:rsidRDefault="00837BA8" w:rsidP="00837BA8">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837BA8" w:rsidRPr="0037434E" w:rsidRDefault="00837BA8" w:rsidP="00837BA8">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837BA8" w:rsidRPr="0037434E" w:rsidRDefault="00837BA8" w:rsidP="00837BA8">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837BA8" w:rsidRPr="0037434E" w:rsidRDefault="00837BA8" w:rsidP="00837BA8">
            <w:pPr>
              <w:pStyle w:val="TableParagraph"/>
              <w:spacing w:before="188"/>
              <w:ind w:right="261"/>
              <w:jc w:val="right"/>
              <w:rPr>
                <w:rFonts w:ascii="Book Antiqua" w:hAnsi="Book Antiqua" w:cs="Arial"/>
              </w:rPr>
            </w:pPr>
          </w:p>
        </w:tc>
      </w:tr>
      <w:tr w:rsidR="00837BA8" w:rsidRPr="0037434E" w14:paraId="096173AB" w14:textId="77777777" w:rsidTr="00DB5E4D">
        <w:trPr>
          <w:trHeight w:val="557"/>
        </w:trPr>
        <w:tc>
          <w:tcPr>
            <w:tcW w:w="886" w:type="dxa"/>
            <w:vMerge w:val="restart"/>
            <w:tcBorders>
              <w:left w:val="single" w:sz="6" w:space="0" w:color="000000"/>
            </w:tcBorders>
          </w:tcPr>
          <w:p w14:paraId="032B62C2" w14:textId="77777777" w:rsidR="00837BA8" w:rsidRPr="0037434E" w:rsidRDefault="00837BA8" w:rsidP="00837BA8">
            <w:pPr>
              <w:pStyle w:val="TableParagraph"/>
              <w:spacing w:before="188"/>
              <w:ind w:right="261"/>
              <w:jc w:val="right"/>
              <w:rPr>
                <w:rFonts w:ascii="Book Antiqua" w:hAnsi="Book Antiqua" w:cs="Arial"/>
              </w:rPr>
            </w:pPr>
          </w:p>
        </w:tc>
        <w:tc>
          <w:tcPr>
            <w:tcW w:w="3344" w:type="dxa"/>
            <w:gridSpan w:val="2"/>
            <w:vMerge w:val="restart"/>
          </w:tcPr>
          <w:p w14:paraId="32786DBE" w14:textId="08655276" w:rsidR="00837BA8" w:rsidRPr="0037434E" w:rsidRDefault="00837BA8" w:rsidP="00837BA8">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837BA8" w:rsidRPr="0037434E" w:rsidRDefault="00837BA8" w:rsidP="00837BA8">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554BA0B3" w:rsidR="00837BA8" w:rsidRPr="0037434E" w:rsidRDefault="004B19CC" w:rsidP="00837BA8">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837BA8" w:rsidRPr="0037434E">
              <w:rPr>
                <w:rFonts w:ascii="Book Antiqua" w:hAnsi="Book Antiqua" w:cs="Arial"/>
              </w:rPr>
              <w:t xml:space="preserve"> marks</w:t>
            </w:r>
          </w:p>
        </w:tc>
        <w:tc>
          <w:tcPr>
            <w:tcW w:w="1047" w:type="dxa"/>
            <w:vMerge w:val="restart"/>
          </w:tcPr>
          <w:p w14:paraId="12D584D4" w14:textId="77777777" w:rsidR="00425AFD" w:rsidRDefault="00425AFD" w:rsidP="00837BA8">
            <w:pPr>
              <w:pStyle w:val="TableParagraph"/>
              <w:spacing w:line="249" w:lineRule="exact"/>
              <w:ind w:left="477"/>
              <w:rPr>
                <w:rFonts w:ascii="Book Antiqua" w:hAnsi="Book Antiqua" w:cs="Arial"/>
              </w:rPr>
            </w:pPr>
          </w:p>
          <w:p w14:paraId="1DC1994F" w14:textId="5A0BD41F" w:rsidR="00837BA8" w:rsidRPr="0037434E" w:rsidRDefault="004B19CC" w:rsidP="00837BA8">
            <w:pPr>
              <w:pStyle w:val="TableParagraph"/>
              <w:spacing w:line="249" w:lineRule="exact"/>
              <w:ind w:left="477"/>
              <w:rPr>
                <w:rFonts w:ascii="Book Antiqua" w:hAnsi="Book Antiqua" w:cs="Arial"/>
              </w:rPr>
            </w:pPr>
            <w:r>
              <w:rPr>
                <w:rFonts w:ascii="Book Antiqua" w:hAnsi="Book Antiqua" w:cs="Arial"/>
              </w:rPr>
              <w:t>4</w:t>
            </w:r>
          </w:p>
        </w:tc>
        <w:tc>
          <w:tcPr>
            <w:tcW w:w="1743" w:type="dxa"/>
            <w:vMerge w:val="restart"/>
          </w:tcPr>
          <w:p w14:paraId="27231ECD" w14:textId="07646B54" w:rsidR="00837BA8" w:rsidRPr="00F61E50" w:rsidRDefault="00837BA8" w:rsidP="00837BA8">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837BA8" w:rsidRPr="0037434E" w14:paraId="6BBF3F2D" w14:textId="77777777" w:rsidTr="00DB5E4D">
        <w:trPr>
          <w:trHeight w:val="557"/>
        </w:trPr>
        <w:tc>
          <w:tcPr>
            <w:tcW w:w="886" w:type="dxa"/>
            <w:vMerge/>
            <w:tcBorders>
              <w:left w:val="single" w:sz="6" w:space="0" w:color="000000"/>
            </w:tcBorders>
          </w:tcPr>
          <w:p w14:paraId="6B728EDB" w14:textId="77777777" w:rsidR="00837BA8" w:rsidRPr="0037434E" w:rsidRDefault="00837BA8" w:rsidP="00837BA8">
            <w:pPr>
              <w:pStyle w:val="TableParagraph"/>
              <w:spacing w:before="188"/>
              <w:ind w:right="261"/>
              <w:jc w:val="right"/>
              <w:rPr>
                <w:rFonts w:ascii="Book Antiqua" w:hAnsi="Book Antiqua" w:cs="Arial"/>
              </w:rPr>
            </w:pPr>
          </w:p>
        </w:tc>
        <w:tc>
          <w:tcPr>
            <w:tcW w:w="3344" w:type="dxa"/>
            <w:gridSpan w:val="2"/>
            <w:vMerge/>
          </w:tcPr>
          <w:p w14:paraId="24DF521C" w14:textId="77777777" w:rsidR="00837BA8" w:rsidRPr="0037434E" w:rsidRDefault="00837BA8" w:rsidP="00837BA8">
            <w:pPr>
              <w:pStyle w:val="TableParagraph"/>
              <w:ind w:left="112" w:right="83"/>
              <w:jc w:val="both"/>
              <w:rPr>
                <w:rFonts w:ascii="Book Antiqua" w:hAnsi="Book Antiqua" w:cs="Arial"/>
              </w:rPr>
            </w:pPr>
          </w:p>
        </w:tc>
        <w:tc>
          <w:tcPr>
            <w:tcW w:w="2070" w:type="dxa"/>
          </w:tcPr>
          <w:p w14:paraId="265DBB0A" w14:textId="6DD19945" w:rsidR="00837BA8" w:rsidRPr="0037434E" w:rsidRDefault="00837BA8" w:rsidP="00837BA8">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0A74E8C1" w:rsidR="00837BA8" w:rsidRPr="0037434E" w:rsidRDefault="004B19CC" w:rsidP="00837BA8">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837BA8" w:rsidRPr="0037434E">
              <w:rPr>
                <w:rFonts w:ascii="Book Antiqua" w:hAnsi="Book Antiqua" w:cs="Arial"/>
              </w:rPr>
              <w:t xml:space="preserve"> marks</w:t>
            </w:r>
          </w:p>
        </w:tc>
        <w:tc>
          <w:tcPr>
            <w:tcW w:w="1047" w:type="dxa"/>
            <w:vMerge/>
          </w:tcPr>
          <w:p w14:paraId="64B9E397" w14:textId="77777777" w:rsidR="00837BA8" w:rsidRPr="0037434E" w:rsidRDefault="00837BA8" w:rsidP="00837BA8">
            <w:pPr>
              <w:pStyle w:val="TableParagraph"/>
              <w:spacing w:line="249" w:lineRule="exact"/>
              <w:ind w:left="477"/>
              <w:rPr>
                <w:rFonts w:ascii="Book Antiqua" w:hAnsi="Book Antiqua" w:cs="Arial"/>
              </w:rPr>
            </w:pPr>
          </w:p>
        </w:tc>
        <w:tc>
          <w:tcPr>
            <w:tcW w:w="1743" w:type="dxa"/>
            <w:vMerge/>
          </w:tcPr>
          <w:p w14:paraId="4A5CF8BD" w14:textId="77777777" w:rsidR="00837BA8" w:rsidRPr="0037434E" w:rsidRDefault="00837BA8" w:rsidP="00837BA8">
            <w:pPr>
              <w:pStyle w:val="TableParagraph"/>
              <w:spacing w:before="1"/>
              <w:ind w:left="161"/>
              <w:rPr>
                <w:rFonts w:ascii="Book Antiqua" w:hAnsi="Book Antiqua" w:cs="Arial"/>
                <w:b/>
              </w:rPr>
            </w:pPr>
          </w:p>
        </w:tc>
      </w:tr>
      <w:tr w:rsidR="00837BA8" w:rsidRPr="0037434E" w14:paraId="03E4B21C" w14:textId="77777777" w:rsidTr="00DB5E4D">
        <w:trPr>
          <w:trHeight w:val="421"/>
        </w:trPr>
        <w:tc>
          <w:tcPr>
            <w:tcW w:w="886" w:type="dxa"/>
            <w:vMerge/>
            <w:tcBorders>
              <w:left w:val="single" w:sz="6" w:space="0" w:color="000000"/>
            </w:tcBorders>
          </w:tcPr>
          <w:p w14:paraId="7A9F2EC0" w14:textId="77777777" w:rsidR="00837BA8" w:rsidRPr="0037434E" w:rsidRDefault="00837BA8" w:rsidP="00837BA8">
            <w:pPr>
              <w:pStyle w:val="TableParagraph"/>
              <w:spacing w:before="188"/>
              <w:ind w:right="261"/>
              <w:jc w:val="right"/>
              <w:rPr>
                <w:rFonts w:ascii="Book Antiqua" w:hAnsi="Book Antiqua" w:cs="Arial"/>
              </w:rPr>
            </w:pPr>
          </w:p>
        </w:tc>
        <w:tc>
          <w:tcPr>
            <w:tcW w:w="3344" w:type="dxa"/>
            <w:gridSpan w:val="2"/>
            <w:vMerge/>
          </w:tcPr>
          <w:p w14:paraId="47D16E77" w14:textId="77777777" w:rsidR="00837BA8" w:rsidRPr="0037434E" w:rsidRDefault="00837BA8" w:rsidP="00837BA8">
            <w:pPr>
              <w:pStyle w:val="TableParagraph"/>
              <w:ind w:left="112" w:right="83"/>
              <w:jc w:val="both"/>
              <w:rPr>
                <w:rFonts w:ascii="Book Antiqua" w:hAnsi="Book Antiqua" w:cs="Arial"/>
              </w:rPr>
            </w:pPr>
          </w:p>
        </w:tc>
        <w:tc>
          <w:tcPr>
            <w:tcW w:w="2070" w:type="dxa"/>
          </w:tcPr>
          <w:p w14:paraId="4887A8AA" w14:textId="2C5C53AB" w:rsidR="00837BA8" w:rsidRPr="0037434E" w:rsidRDefault="00837BA8" w:rsidP="00837BA8">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4427DAF1" w:rsidR="00837BA8" w:rsidRPr="0037434E" w:rsidRDefault="004B19CC" w:rsidP="00837BA8">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837BA8" w:rsidRPr="0037434E">
              <w:rPr>
                <w:rFonts w:ascii="Book Antiqua" w:hAnsi="Book Antiqua" w:cs="Arial"/>
              </w:rPr>
              <w:t xml:space="preserve"> marks</w:t>
            </w:r>
          </w:p>
        </w:tc>
        <w:tc>
          <w:tcPr>
            <w:tcW w:w="1047" w:type="dxa"/>
            <w:vMerge/>
          </w:tcPr>
          <w:p w14:paraId="1CD54CC3" w14:textId="77777777" w:rsidR="00837BA8" w:rsidRPr="0037434E" w:rsidRDefault="00837BA8" w:rsidP="00837BA8">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837BA8" w:rsidRPr="0037434E" w:rsidRDefault="00837BA8" w:rsidP="00837BA8">
            <w:pPr>
              <w:pStyle w:val="TableParagraph"/>
              <w:spacing w:before="1"/>
              <w:ind w:left="161"/>
              <w:rPr>
                <w:rFonts w:ascii="Book Antiqua" w:hAnsi="Book Antiqua" w:cs="Arial"/>
                <w:b/>
              </w:rPr>
            </w:pPr>
          </w:p>
        </w:tc>
      </w:tr>
      <w:tr w:rsidR="00837BA8" w:rsidRPr="0037434E" w14:paraId="62EFC8E7" w14:textId="77777777" w:rsidTr="00DB5E4D">
        <w:trPr>
          <w:trHeight w:val="287"/>
        </w:trPr>
        <w:tc>
          <w:tcPr>
            <w:tcW w:w="886" w:type="dxa"/>
            <w:tcBorders>
              <w:left w:val="single" w:sz="6" w:space="0" w:color="000000"/>
            </w:tcBorders>
          </w:tcPr>
          <w:p w14:paraId="5E23238B" w14:textId="77777777" w:rsidR="00837BA8" w:rsidRPr="0037434E" w:rsidRDefault="00837BA8" w:rsidP="00837BA8">
            <w:pPr>
              <w:pStyle w:val="TableParagraph"/>
              <w:spacing w:line="247" w:lineRule="exact"/>
              <w:ind w:right="261"/>
              <w:jc w:val="right"/>
              <w:rPr>
                <w:rFonts w:ascii="Book Antiqua" w:hAnsi="Book Antiqua" w:cs="Arial"/>
              </w:rPr>
            </w:pPr>
          </w:p>
        </w:tc>
        <w:tc>
          <w:tcPr>
            <w:tcW w:w="3344" w:type="dxa"/>
            <w:gridSpan w:val="2"/>
          </w:tcPr>
          <w:p w14:paraId="051764BD" w14:textId="77777777" w:rsidR="00837BA8" w:rsidRPr="0037434E" w:rsidRDefault="00837BA8" w:rsidP="00837BA8">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837BA8" w:rsidRPr="0037434E" w:rsidRDefault="00837BA8" w:rsidP="00837BA8">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837BA8" w:rsidRPr="0037434E" w:rsidRDefault="00837BA8" w:rsidP="00837BA8">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837BA8" w:rsidRPr="0037434E" w:rsidRDefault="00837BA8" w:rsidP="00837BA8">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6696654B"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w:t>
      </w:r>
      <w:r w:rsidR="00D85F1F">
        <w:rPr>
          <w:rFonts w:ascii="Book Antiqua" w:hAnsi="Book Antiqua" w:cs="Times New Roman"/>
        </w:rPr>
        <w:t>/ Charted Accountant</w:t>
      </w:r>
      <w:r w:rsidR="00F61E50" w:rsidRPr="00EC0196">
        <w:rPr>
          <w:rFonts w:ascii="Book Antiqua" w:hAnsi="Book Antiqua" w:cs="Times New Roman"/>
        </w:rPr>
        <w:t xml:space="preserve">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347FF1C0" w:rsidR="00BB3A27"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2B6A16B6" w14:textId="77777777" w:rsidR="005E6BE6" w:rsidRPr="00D758E5" w:rsidRDefault="005E6BE6" w:rsidP="00BB3A27">
      <w:pPr>
        <w:autoSpaceDE w:val="0"/>
        <w:autoSpaceDN w:val="0"/>
        <w:adjustRightInd w:val="0"/>
        <w:spacing w:after="0" w:line="240" w:lineRule="auto"/>
        <w:ind w:left="1440" w:hanging="1440"/>
        <w:jc w:val="both"/>
        <w:rPr>
          <w:rFonts w:ascii="Book Antiqua" w:hAnsi="Book Antiqua" w:cs="Times New Roman"/>
        </w:rPr>
      </w:pPr>
    </w:p>
    <w:p w14:paraId="2297CC28" w14:textId="6AE5A3FE" w:rsidR="005E6BE6" w:rsidRPr="00D758E5" w:rsidRDefault="005E6BE6" w:rsidP="005E6BE6">
      <w:pPr>
        <w:autoSpaceDE w:val="0"/>
        <w:autoSpaceDN w:val="0"/>
        <w:adjustRightInd w:val="0"/>
        <w:spacing w:after="0" w:line="240" w:lineRule="auto"/>
        <w:ind w:left="1440" w:hanging="1440"/>
        <w:jc w:val="both"/>
        <w:rPr>
          <w:rFonts w:ascii="Book Antiqua" w:hAnsi="Book Antiqua" w:cs="Times New Roman"/>
        </w:rPr>
      </w:pPr>
      <w:r w:rsidRPr="00D758E5">
        <w:rPr>
          <w:rFonts w:ascii="Book Antiqua" w:hAnsi="Book Antiqua" w:cs="Times New Roman"/>
        </w:rPr>
        <w:t xml:space="preserve">Note (4): </w:t>
      </w:r>
      <w:r w:rsidRPr="00D758E5">
        <w:rPr>
          <w:rFonts w:ascii="Book Antiqua" w:hAnsi="Book Antiqua" w:cs="Times New Roman"/>
        </w:rPr>
        <w:tab/>
        <w:t xml:space="preserve">The </w:t>
      </w:r>
      <w:r w:rsidR="009B32F7" w:rsidRPr="00D758E5">
        <w:rPr>
          <w:rFonts w:ascii="Book Antiqua" w:hAnsi="Book Antiqua" w:cs="Times New Roman"/>
        </w:rPr>
        <w:t xml:space="preserve">same </w:t>
      </w:r>
      <w:r w:rsidRPr="00D758E5">
        <w:rPr>
          <w:rFonts w:ascii="Book Antiqua" w:hAnsi="Book Antiqua" w:cs="Times New Roman"/>
        </w:rPr>
        <w:t xml:space="preserve">Project Manager, Transmission line Expert &amp; Substation Expert </w:t>
      </w:r>
      <w:r w:rsidR="009B32F7" w:rsidRPr="00D758E5">
        <w:rPr>
          <w:rFonts w:ascii="Book Antiqua" w:hAnsi="Book Antiqua" w:cs="Times New Roman"/>
        </w:rPr>
        <w:t>cannot</w:t>
      </w:r>
      <w:r w:rsidRPr="00D758E5">
        <w:rPr>
          <w:rFonts w:ascii="Book Antiqua" w:hAnsi="Book Antiqua" w:cs="Times New Roman"/>
        </w:rPr>
        <w:t xml:space="preserve"> be </w:t>
      </w:r>
      <w:r w:rsidR="009B32F7" w:rsidRPr="00D758E5">
        <w:rPr>
          <w:rFonts w:ascii="Times New Roman" w:hAnsi="Times New Roman" w:cs="Times New Roman"/>
          <w:sz w:val="24"/>
          <w:szCs w:val="24"/>
        </w:rPr>
        <w:t>engaged for more than</w:t>
      </w:r>
      <w:r w:rsidRPr="00D758E5">
        <w:rPr>
          <w:rFonts w:ascii="Book Antiqua" w:hAnsi="Book Antiqua" w:cs="Times New Roman"/>
        </w:rPr>
        <w:t xml:space="preserve"> 4 (four) nos. of active contracts </w:t>
      </w:r>
      <w:r w:rsidR="006D141D" w:rsidRPr="00D758E5">
        <w:rPr>
          <w:rFonts w:ascii="Book Antiqua" w:hAnsi="Book Antiqua" w:cs="Times New Roman"/>
        </w:rPr>
        <w:t>awarded by CTUIL</w:t>
      </w:r>
      <w:r w:rsidRPr="00D758E5">
        <w:rPr>
          <w:rFonts w:ascii="Book Antiqua" w:hAnsi="Book Antiqua" w:cs="Times New Roman"/>
        </w:rPr>
        <w:t>.</w:t>
      </w:r>
    </w:p>
    <w:p w14:paraId="117A799A" w14:textId="77777777" w:rsidR="005E6BE6" w:rsidRPr="00EC0196" w:rsidRDefault="005E6BE6" w:rsidP="00BB3A27">
      <w:pPr>
        <w:autoSpaceDE w:val="0"/>
        <w:autoSpaceDN w:val="0"/>
        <w:adjustRightInd w:val="0"/>
        <w:spacing w:after="0" w:line="240" w:lineRule="auto"/>
        <w:ind w:left="1440" w:hanging="1440"/>
        <w:jc w:val="both"/>
        <w:rPr>
          <w:rFonts w:ascii="Book Antiqua" w:hAnsi="Book Antiqua" w:cs="Times New Roman"/>
        </w:rPr>
      </w:pP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bookmarkStart w:id="4" w:name="_GoBack"/>
      <w:bookmarkEnd w:id="3"/>
      <w:bookmarkEnd w:id="4"/>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2169D" w14:textId="77777777" w:rsidR="00A65C4B" w:rsidRDefault="00A65C4B" w:rsidP="006B2A0A">
      <w:pPr>
        <w:spacing w:after="0" w:line="240" w:lineRule="auto"/>
      </w:pPr>
      <w:r>
        <w:separator/>
      </w:r>
    </w:p>
  </w:endnote>
  <w:endnote w:type="continuationSeparator" w:id="0">
    <w:p w14:paraId="2E9B5449" w14:textId="77777777" w:rsidR="00A65C4B" w:rsidRDefault="00A65C4B"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DA201" w14:textId="77777777" w:rsidR="00A65C4B" w:rsidRDefault="00A65C4B" w:rsidP="006B2A0A">
      <w:pPr>
        <w:spacing w:after="0" w:line="240" w:lineRule="auto"/>
      </w:pPr>
      <w:r>
        <w:separator/>
      </w:r>
    </w:p>
  </w:footnote>
  <w:footnote w:type="continuationSeparator" w:id="0">
    <w:p w14:paraId="535B566F" w14:textId="77777777" w:rsidR="00A65C4B" w:rsidRDefault="00A65C4B"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E424" w14:textId="74BD8844"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82865"/>
    <w:multiLevelType w:val="hybridMultilevel"/>
    <w:tmpl w:val="ADB8ED6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2"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7"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10"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abstractNumId w:val="18"/>
  </w:num>
  <w:num w:numId="2">
    <w:abstractNumId w:val="4"/>
  </w:num>
  <w:num w:numId="3">
    <w:abstractNumId w:val="11"/>
  </w:num>
  <w:num w:numId="4">
    <w:abstractNumId w:val="3"/>
  </w:num>
  <w:num w:numId="5">
    <w:abstractNumId w:val="12"/>
  </w:num>
  <w:num w:numId="6">
    <w:abstractNumId w:val="10"/>
  </w:num>
  <w:num w:numId="7">
    <w:abstractNumId w:val="15"/>
  </w:num>
  <w:num w:numId="8">
    <w:abstractNumId w:val="9"/>
  </w:num>
  <w:num w:numId="9">
    <w:abstractNumId w:val="1"/>
  </w:num>
  <w:num w:numId="10">
    <w:abstractNumId w:val="1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9"/>
  </w:num>
  <w:num w:numId="14">
    <w:abstractNumId w:val="2"/>
  </w:num>
  <w:num w:numId="15">
    <w:abstractNumId w:val="17"/>
  </w:num>
  <w:num w:numId="16">
    <w:abstractNumId w:val="16"/>
  </w:num>
  <w:num w:numId="17">
    <w:abstractNumId w:val="7"/>
  </w:num>
  <w:num w:numId="18">
    <w:abstractNumId w:val="5"/>
  </w:num>
  <w:num w:numId="19">
    <w:abstractNumId w:val="8"/>
  </w:num>
  <w:num w:numId="20">
    <w:abstractNumId w:val="1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91CE2"/>
    <w:rsid w:val="000D462F"/>
    <w:rsid w:val="000E4D62"/>
    <w:rsid w:val="00105009"/>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C5F75"/>
    <w:rsid w:val="001E3BFA"/>
    <w:rsid w:val="001E672F"/>
    <w:rsid w:val="001F2E1B"/>
    <w:rsid w:val="001F3341"/>
    <w:rsid w:val="001F3589"/>
    <w:rsid w:val="00211631"/>
    <w:rsid w:val="00211F3D"/>
    <w:rsid w:val="00214305"/>
    <w:rsid w:val="0021512C"/>
    <w:rsid w:val="00216371"/>
    <w:rsid w:val="00242085"/>
    <w:rsid w:val="002554BB"/>
    <w:rsid w:val="00263C30"/>
    <w:rsid w:val="00266665"/>
    <w:rsid w:val="002727DC"/>
    <w:rsid w:val="00274E37"/>
    <w:rsid w:val="00277106"/>
    <w:rsid w:val="00285EB6"/>
    <w:rsid w:val="002C2044"/>
    <w:rsid w:val="002C3F05"/>
    <w:rsid w:val="002D2C96"/>
    <w:rsid w:val="002E6142"/>
    <w:rsid w:val="002F3E0A"/>
    <w:rsid w:val="00300600"/>
    <w:rsid w:val="00307FB1"/>
    <w:rsid w:val="00310782"/>
    <w:rsid w:val="00322E44"/>
    <w:rsid w:val="003326FC"/>
    <w:rsid w:val="0035273A"/>
    <w:rsid w:val="00360D4E"/>
    <w:rsid w:val="00361B97"/>
    <w:rsid w:val="00370C73"/>
    <w:rsid w:val="0037434E"/>
    <w:rsid w:val="00377627"/>
    <w:rsid w:val="00391C98"/>
    <w:rsid w:val="003B4156"/>
    <w:rsid w:val="003B6699"/>
    <w:rsid w:val="003C314A"/>
    <w:rsid w:val="003D71AB"/>
    <w:rsid w:val="003E1278"/>
    <w:rsid w:val="003E4668"/>
    <w:rsid w:val="003F5607"/>
    <w:rsid w:val="00400A47"/>
    <w:rsid w:val="00402C5F"/>
    <w:rsid w:val="00411882"/>
    <w:rsid w:val="00414C58"/>
    <w:rsid w:val="00425AFD"/>
    <w:rsid w:val="00437D1A"/>
    <w:rsid w:val="004406AB"/>
    <w:rsid w:val="00447853"/>
    <w:rsid w:val="00457D1C"/>
    <w:rsid w:val="00462B1E"/>
    <w:rsid w:val="00465972"/>
    <w:rsid w:val="0046674A"/>
    <w:rsid w:val="00472440"/>
    <w:rsid w:val="00482E32"/>
    <w:rsid w:val="00495939"/>
    <w:rsid w:val="00495BF4"/>
    <w:rsid w:val="004A4CC4"/>
    <w:rsid w:val="004B19CC"/>
    <w:rsid w:val="004B1B18"/>
    <w:rsid w:val="004B69A6"/>
    <w:rsid w:val="004C3956"/>
    <w:rsid w:val="004D359E"/>
    <w:rsid w:val="004D537F"/>
    <w:rsid w:val="004E121D"/>
    <w:rsid w:val="004E59EA"/>
    <w:rsid w:val="004F0968"/>
    <w:rsid w:val="00523133"/>
    <w:rsid w:val="0055634F"/>
    <w:rsid w:val="00565FF4"/>
    <w:rsid w:val="005748AA"/>
    <w:rsid w:val="00574E31"/>
    <w:rsid w:val="00592EC7"/>
    <w:rsid w:val="005934E0"/>
    <w:rsid w:val="005A54E5"/>
    <w:rsid w:val="005C55E6"/>
    <w:rsid w:val="005C6E11"/>
    <w:rsid w:val="005E5672"/>
    <w:rsid w:val="005E6BE6"/>
    <w:rsid w:val="005F1A5C"/>
    <w:rsid w:val="0060520B"/>
    <w:rsid w:val="00612317"/>
    <w:rsid w:val="006329A2"/>
    <w:rsid w:val="006360E4"/>
    <w:rsid w:val="0065121E"/>
    <w:rsid w:val="00660485"/>
    <w:rsid w:val="0066696D"/>
    <w:rsid w:val="00695453"/>
    <w:rsid w:val="006B2A0A"/>
    <w:rsid w:val="006B39FE"/>
    <w:rsid w:val="006B5DC6"/>
    <w:rsid w:val="006C549B"/>
    <w:rsid w:val="006D0CE2"/>
    <w:rsid w:val="006D141D"/>
    <w:rsid w:val="006F3350"/>
    <w:rsid w:val="006F7A90"/>
    <w:rsid w:val="00700654"/>
    <w:rsid w:val="00700AFB"/>
    <w:rsid w:val="007128C5"/>
    <w:rsid w:val="00750570"/>
    <w:rsid w:val="00754FE3"/>
    <w:rsid w:val="00762C1D"/>
    <w:rsid w:val="00793E67"/>
    <w:rsid w:val="007A26B4"/>
    <w:rsid w:val="007C2066"/>
    <w:rsid w:val="007C3F04"/>
    <w:rsid w:val="007D0F38"/>
    <w:rsid w:val="007F2E8B"/>
    <w:rsid w:val="008128C5"/>
    <w:rsid w:val="00816B1A"/>
    <w:rsid w:val="00820119"/>
    <w:rsid w:val="00821463"/>
    <w:rsid w:val="00826D65"/>
    <w:rsid w:val="00837BA8"/>
    <w:rsid w:val="008443CD"/>
    <w:rsid w:val="0085393D"/>
    <w:rsid w:val="008635EC"/>
    <w:rsid w:val="00864813"/>
    <w:rsid w:val="00893E65"/>
    <w:rsid w:val="00897625"/>
    <w:rsid w:val="008A215D"/>
    <w:rsid w:val="008A4C3C"/>
    <w:rsid w:val="008C1B78"/>
    <w:rsid w:val="008D7857"/>
    <w:rsid w:val="008E7022"/>
    <w:rsid w:val="008E77BC"/>
    <w:rsid w:val="00907C2E"/>
    <w:rsid w:val="00916808"/>
    <w:rsid w:val="0094519B"/>
    <w:rsid w:val="009452A0"/>
    <w:rsid w:val="00947DBB"/>
    <w:rsid w:val="00985AFC"/>
    <w:rsid w:val="00997C7A"/>
    <w:rsid w:val="009A0A48"/>
    <w:rsid w:val="009A6132"/>
    <w:rsid w:val="009B32F7"/>
    <w:rsid w:val="009C0558"/>
    <w:rsid w:val="009C3F83"/>
    <w:rsid w:val="009E0050"/>
    <w:rsid w:val="009E1F46"/>
    <w:rsid w:val="009E3649"/>
    <w:rsid w:val="00A0384B"/>
    <w:rsid w:val="00A04C81"/>
    <w:rsid w:val="00A245EA"/>
    <w:rsid w:val="00A61B25"/>
    <w:rsid w:val="00A65C4B"/>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49EB"/>
    <w:rsid w:val="00B35111"/>
    <w:rsid w:val="00B36A65"/>
    <w:rsid w:val="00B448A2"/>
    <w:rsid w:val="00B45DFF"/>
    <w:rsid w:val="00B55069"/>
    <w:rsid w:val="00B60BE0"/>
    <w:rsid w:val="00B617D2"/>
    <w:rsid w:val="00B63D0F"/>
    <w:rsid w:val="00B66940"/>
    <w:rsid w:val="00B7674E"/>
    <w:rsid w:val="00B84BCE"/>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23091"/>
    <w:rsid w:val="00D265DF"/>
    <w:rsid w:val="00D352E2"/>
    <w:rsid w:val="00D519F1"/>
    <w:rsid w:val="00D556CC"/>
    <w:rsid w:val="00D758E5"/>
    <w:rsid w:val="00D82578"/>
    <w:rsid w:val="00D84051"/>
    <w:rsid w:val="00D85F1F"/>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CF4"/>
    <w:rsid w:val="00E62861"/>
    <w:rsid w:val="00E670EC"/>
    <w:rsid w:val="00E74E60"/>
    <w:rsid w:val="00EA50CE"/>
    <w:rsid w:val="00EB0F3F"/>
    <w:rsid w:val="00EB32EB"/>
    <w:rsid w:val="00EB5262"/>
    <w:rsid w:val="00EC0196"/>
    <w:rsid w:val="00EC2004"/>
    <w:rsid w:val="00EC518D"/>
    <w:rsid w:val="00EE44AB"/>
    <w:rsid w:val="00EF0C39"/>
    <w:rsid w:val="00EF4E7F"/>
    <w:rsid w:val="00F2054F"/>
    <w:rsid w:val="00F23184"/>
    <w:rsid w:val="00F45BA4"/>
    <w:rsid w:val="00F61E50"/>
    <w:rsid w:val="00F77615"/>
    <w:rsid w:val="00F77D50"/>
    <w:rsid w:val="00F806EF"/>
    <w:rsid w:val="00F85EFA"/>
    <w:rsid w:val="00F8646D"/>
    <w:rsid w:val="00F874BF"/>
    <w:rsid w:val="00F92BE8"/>
    <w:rsid w:val="00F92FC9"/>
    <w:rsid w:val="00F95432"/>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64AD-435B-4F5F-9F8C-48FB359E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Pages>
  <Words>1347</Words>
  <Characters>7683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Rahul . {राहुल}</cp:lastModifiedBy>
  <cp:revision>50</cp:revision>
  <cp:lastPrinted>2023-02-27T12:43:00Z</cp:lastPrinted>
  <dcterms:created xsi:type="dcterms:W3CDTF">2022-09-08T10:16:00Z</dcterms:created>
  <dcterms:modified xsi:type="dcterms:W3CDTF">2023-03-10T10:50:00Z</dcterms:modified>
</cp:coreProperties>
</file>